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ind w:left="0" w:firstLine="0"/>
        <w:contextualSpacing w:val="0"/>
        <w:jc w:val="center"/>
        <w:rPr>
          <w:b w:val="1"/>
          <w:sz w:val="28"/>
          <w:szCs w:val="28"/>
        </w:rPr>
      </w:pPr>
      <w:r w:rsidDel="00000000" w:rsidR="00000000" w:rsidRPr="00000000">
        <w:rPr>
          <w:b w:val="1"/>
          <w:sz w:val="28"/>
          <w:szCs w:val="28"/>
          <w:rtl w:val="0"/>
        </w:rPr>
        <w:t xml:space="preserve">Hello Kitty x Converse, la colección de sneakers que amarás</w:t>
      </w:r>
    </w:p>
    <w:p w:rsidR="00000000" w:rsidDel="00000000" w:rsidP="00000000" w:rsidRDefault="00000000" w:rsidRPr="00000000" w14:paraId="00000001">
      <w:pPr>
        <w:contextualSpacing w:val="0"/>
        <w:rPr>
          <w:b w:val="1"/>
          <w:sz w:val="28"/>
          <w:szCs w:val="28"/>
        </w:rPr>
      </w:pPr>
      <w:r w:rsidDel="00000000" w:rsidR="00000000" w:rsidRPr="00000000">
        <w:rPr>
          <w:rtl w:val="0"/>
        </w:rPr>
      </w:r>
    </w:p>
    <w:p w:rsidR="00000000" w:rsidDel="00000000" w:rsidP="00000000" w:rsidRDefault="00000000" w:rsidRPr="00000000" w14:paraId="00000002">
      <w:pPr>
        <w:ind w:right="-90"/>
        <w:contextualSpacing w:val="0"/>
        <w:jc w:val="both"/>
        <w:rPr/>
      </w:pPr>
      <w:r w:rsidDel="00000000" w:rsidR="00000000" w:rsidRPr="00000000">
        <w:rPr>
          <w:b w:val="1"/>
          <w:rtl w:val="0"/>
        </w:rPr>
        <w:t xml:space="preserve">Ciudad de México, 10 de agosto de 2018.</w:t>
      </w:r>
      <w:r w:rsidDel="00000000" w:rsidR="00000000" w:rsidRPr="00000000">
        <w:rPr>
          <w:rtl w:val="0"/>
        </w:rPr>
        <w:t xml:space="preserve"> </w:t>
      </w:r>
      <w:r w:rsidDel="00000000" w:rsidR="00000000" w:rsidRPr="00000000">
        <w:rPr>
          <w:rtl w:val="0"/>
        </w:rPr>
        <w:t xml:space="preserve">Desde hace más de 40 años, la ternura de Hello Kitty ha logrado conquistar a millones de personas alrededor del mundo, así como inspirar a decenas de marcas de moda para crear colecciones que fascinan a todo el mundo porque reinterpretan los detalles </w:t>
      </w:r>
      <w:r w:rsidDel="00000000" w:rsidR="00000000" w:rsidRPr="00000000">
        <w:rPr>
          <w:i w:val="1"/>
          <w:rtl w:val="0"/>
        </w:rPr>
        <w:t xml:space="preserve">kawaii</w:t>
      </w:r>
      <w:r w:rsidDel="00000000" w:rsidR="00000000" w:rsidRPr="00000000">
        <w:rPr>
          <w:rtl w:val="0"/>
        </w:rPr>
        <w:t xml:space="preserve"> que nos han hecho amar a este lindo personaje. Una de estas marcas es Converse, la cual lanzará una colección de </w:t>
      </w:r>
      <w:r w:rsidDel="00000000" w:rsidR="00000000" w:rsidRPr="00000000">
        <w:rPr>
          <w:i w:val="1"/>
          <w:rtl w:val="0"/>
        </w:rPr>
        <w:t xml:space="preserve">sneakers</w:t>
      </w:r>
      <w:r w:rsidDel="00000000" w:rsidR="00000000" w:rsidRPr="00000000">
        <w:rPr>
          <w:rtl w:val="0"/>
        </w:rPr>
        <w:t xml:space="preserve"> con </w:t>
      </w:r>
      <w:r w:rsidDel="00000000" w:rsidR="00000000" w:rsidRPr="00000000">
        <w:rPr>
          <w:b w:val="1"/>
          <w:rtl w:val="0"/>
        </w:rPr>
        <w:t xml:space="preserve">Hello Kitty</w:t>
      </w:r>
      <w:r w:rsidDel="00000000" w:rsidR="00000000" w:rsidRPr="00000000">
        <w:rPr>
          <w:rtl w:val="0"/>
        </w:rPr>
        <w:t xml:space="preserve"> que llegará a México el próximo</w:t>
      </w:r>
      <w:r w:rsidDel="00000000" w:rsidR="00000000" w:rsidRPr="00000000">
        <w:rPr>
          <w:highlight w:val="yellow"/>
          <w:rtl w:val="0"/>
        </w:rPr>
        <w:t xml:space="preserve"> 16 de agosto(POR CONFIRMAR)</w:t>
      </w:r>
      <w:r w:rsidDel="00000000" w:rsidR="00000000" w:rsidRPr="00000000">
        <w:rPr>
          <w:rtl w:val="0"/>
        </w:rPr>
        <w:t xml:space="preserve">.</w:t>
      </w:r>
    </w:p>
    <w:p w:rsidR="00000000" w:rsidDel="00000000" w:rsidP="00000000" w:rsidRDefault="00000000" w:rsidRPr="00000000" w14:paraId="00000003">
      <w:pPr>
        <w:ind w:right="-90"/>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La colección </w:t>
      </w:r>
      <w:r w:rsidDel="00000000" w:rsidR="00000000" w:rsidRPr="00000000">
        <w:rPr>
          <w:b w:val="1"/>
          <w:rtl w:val="0"/>
        </w:rPr>
        <w:t xml:space="preserve">Hello Kitty x Converse</w:t>
      </w:r>
      <w:r w:rsidDel="00000000" w:rsidR="00000000" w:rsidRPr="00000000">
        <w:rPr>
          <w:rtl w:val="0"/>
        </w:rPr>
        <w:t xml:space="preserve"> reinterpreta tres de las siluetas más importantes de la marca (Chuck Taylor All Star, Chuck 70 y One Star) y les da un acento tierno, perfecto para los fans de ambas marcas. Cada uno de estos modelos cuenta con detalles gráficos de edición especial como lunares, logotipos y dos tipos de agujetas con un </w:t>
      </w:r>
      <w:r w:rsidDel="00000000" w:rsidR="00000000" w:rsidRPr="00000000">
        <w:rPr>
          <w:i w:val="1"/>
          <w:rtl w:val="0"/>
        </w:rPr>
        <w:t xml:space="preserve">print</w:t>
      </w:r>
      <w:r w:rsidDel="00000000" w:rsidR="00000000" w:rsidRPr="00000000">
        <w:rPr>
          <w:rtl w:val="0"/>
        </w:rPr>
        <w:t xml:space="preserve"> de </w:t>
      </w:r>
      <w:r w:rsidDel="00000000" w:rsidR="00000000" w:rsidRPr="00000000">
        <w:rPr>
          <w:b w:val="1"/>
          <w:rtl w:val="0"/>
        </w:rPr>
        <w:t xml:space="preserve">Hello Kitty</w:t>
      </w:r>
      <w:r w:rsidDel="00000000" w:rsidR="00000000" w:rsidRPr="00000000">
        <w:rPr>
          <w:rtl w:val="0"/>
        </w:rPr>
        <w:t xml:space="preserve">.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Los modelos que estarán disponibles a la venta son:</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u w:val="none"/>
        </w:rPr>
      </w:pPr>
      <w:r w:rsidDel="00000000" w:rsidR="00000000" w:rsidRPr="00000000">
        <w:rPr>
          <w:b w:val="1"/>
          <w:rtl w:val="0"/>
        </w:rPr>
        <w:t xml:space="preserve">Chuck Taylor All Star Hi</w:t>
      </w:r>
      <w:r w:rsidDel="00000000" w:rsidR="00000000" w:rsidRPr="00000000">
        <w:rPr>
          <w:rtl w:val="0"/>
        </w:rPr>
        <w:t xml:space="preserve"> – Este </w:t>
      </w:r>
      <w:r w:rsidDel="00000000" w:rsidR="00000000" w:rsidRPr="00000000">
        <w:rPr>
          <w:i w:val="1"/>
          <w:rtl w:val="0"/>
        </w:rPr>
        <w:t xml:space="preserve">sneaker </w:t>
      </w:r>
      <w:r w:rsidDel="00000000" w:rsidR="00000000" w:rsidRPr="00000000">
        <w:rPr>
          <w:rtl w:val="0"/>
        </w:rPr>
        <w:t xml:space="preserve">es el modelo original para jugar básquetbol, y es todo un ícono de la cultura pop. En esta colección, está decorado con Hello Kitty y sus amigos en el costado, la frase “</w:t>
      </w:r>
      <w:r w:rsidDel="00000000" w:rsidR="00000000" w:rsidRPr="00000000">
        <w:rPr>
          <w:i w:val="1"/>
          <w:rtl w:val="0"/>
        </w:rPr>
        <w:t xml:space="preserve">say hello to me when you see me</w:t>
      </w:r>
      <w:r w:rsidDel="00000000" w:rsidR="00000000" w:rsidRPr="00000000">
        <w:rPr>
          <w:rtl w:val="0"/>
        </w:rPr>
        <w:t xml:space="preserve">” y con Hello Kitty oculta en la lengüeta. Este modelo tendrá un precio de XXX. </w:t>
      </w:r>
    </w:p>
    <w:p w:rsidR="00000000" w:rsidDel="00000000" w:rsidP="00000000" w:rsidRDefault="00000000" w:rsidRPr="00000000" w14:paraId="00000009">
      <w:pPr>
        <w:numPr>
          <w:ilvl w:val="0"/>
          <w:numId w:val="1"/>
        </w:numPr>
        <w:ind w:left="720" w:hanging="360"/>
        <w:contextualSpacing w:val="0"/>
        <w:jc w:val="both"/>
        <w:rPr/>
      </w:pPr>
      <w:r w:rsidDel="00000000" w:rsidR="00000000" w:rsidRPr="00000000">
        <w:rPr>
          <w:b w:val="1"/>
          <w:rtl w:val="0"/>
        </w:rPr>
        <w:t xml:space="preserve">Chuck Taylor All Star OX</w:t>
      </w:r>
      <w:r w:rsidDel="00000000" w:rsidR="00000000" w:rsidRPr="00000000">
        <w:rPr>
          <w:rtl w:val="0"/>
        </w:rPr>
        <w:t xml:space="preserve"> – Este modelo cuenta con un patrón del rostro de </w:t>
      </w:r>
      <w:r w:rsidDel="00000000" w:rsidR="00000000" w:rsidRPr="00000000">
        <w:rPr>
          <w:b w:val="1"/>
          <w:rtl w:val="0"/>
        </w:rPr>
        <w:t xml:space="preserve">Hello Kitty </w:t>
      </w:r>
      <w:r w:rsidDel="00000000" w:rsidR="00000000" w:rsidRPr="00000000">
        <w:rPr>
          <w:rtl w:val="0"/>
        </w:rPr>
        <w:t xml:space="preserve">con sus lindos moños y la frase “</w:t>
      </w:r>
      <w:r w:rsidDel="00000000" w:rsidR="00000000" w:rsidRPr="00000000">
        <w:rPr>
          <w:i w:val="1"/>
          <w:rtl w:val="0"/>
        </w:rPr>
        <w:t xml:space="preserve">say hello to me when you see me</w:t>
      </w:r>
      <w:r w:rsidDel="00000000" w:rsidR="00000000" w:rsidRPr="00000000">
        <w:rPr>
          <w:rtl w:val="0"/>
        </w:rPr>
        <w:t xml:space="preserve">”.</w:t>
      </w:r>
    </w:p>
    <w:p w:rsidR="00000000" w:rsidDel="00000000" w:rsidP="00000000" w:rsidRDefault="00000000" w:rsidRPr="00000000" w14:paraId="0000000A">
      <w:pPr>
        <w:numPr>
          <w:ilvl w:val="0"/>
          <w:numId w:val="1"/>
        </w:numPr>
        <w:ind w:left="720" w:hanging="360"/>
        <w:contextualSpacing w:val="0"/>
        <w:jc w:val="both"/>
        <w:rPr/>
      </w:pPr>
      <w:r w:rsidDel="00000000" w:rsidR="00000000" w:rsidRPr="00000000">
        <w:rPr>
          <w:b w:val="1"/>
          <w:rtl w:val="0"/>
        </w:rPr>
        <w:t xml:space="preserve">Chuck 70 Hi</w:t>
      </w:r>
      <w:r w:rsidDel="00000000" w:rsidR="00000000" w:rsidRPr="00000000">
        <w:rPr>
          <w:rtl w:val="0"/>
        </w:rPr>
        <w:t xml:space="preserve"> – Ésta es una nueva versión del Chuck Taylor cuenta con el rostro de </w:t>
      </w:r>
      <w:r w:rsidDel="00000000" w:rsidR="00000000" w:rsidRPr="00000000">
        <w:rPr>
          <w:b w:val="1"/>
          <w:rtl w:val="0"/>
        </w:rPr>
        <w:t xml:space="preserve">Hello Kitty </w:t>
      </w:r>
      <w:r w:rsidDel="00000000" w:rsidR="00000000" w:rsidRPr="00000000">
        <w:rPr>
          <w:rtl w:val="0"/>
        </w:rPr>
        <w:t xml:space="preserve">estampado en la parte superior, además del moño en la punta y como </w:t>
      </w:r>
      <w:r w:rsidDel="00000000" w:rsidR="00000000" w:rsidRPr="00000000">
        <w:rPr>
          <w:i w:val="1"/>
          <w:rtl w:val="0"/>
        </w:rPr>
        <w:t xml:space="preserve">print </w:t>
      </w:r>
      <w:r w:rsidDel="00000000" w:rsidR="00000000" w:rsidRPr="00000000">
        <w:rPr>
          <w:rtl w:val="0"/>
        </w:rPr>
        <w:t xml:space="preserve">en la suela. </w:t>
      </w:r>
    </w:p>
    <w:p w:rsidR="00000000" w:rsidDel="00000000" w:rsidP="00000000" w:rsidRDefault="00000000" w:rsidRPr="00000000" w14:paraId="0000000B">
      <w:pPr>
        <w:numPr>
          <w:ilvl w:val="0"/>
          <w:numId w:val="1"/>
        </w:numPr>
        <w:ind w:left="720" w:hanging="360"/>
        <w:contextualSpacing w:val="0"/>
        <w:jc w:val="both"/>
        <w:rPr/>
      </w:pPr>
      <w:r w:rsidDel="00000000" w:rsidR="00000000" w:rsidRPr="00000000">
        <w:rPr>
          <w:b w:val="1"/>
          <w:rtl w:val="0"/>
        </w:rPr>
        <w:t xml:space="preserve">One Star OX </w:t>
      </w:r>
      <w:r w:rsidDel="00000000" w:rsidR="00000000" w:rsidRPr="00000000">
        <w:rPr>
          <w:rtl w:val="0"/>
        </w:rPr>
        <w:t xml:space="preserve">– Este modelo es de ante rosa, y cuenta con algunos detalles del </w:t>
      </w:r>
      <w:r w:rsidDel="00000000" w:rsidR="00000000" w:rsidRPr="00000000">
        <w:rPr>
          <w:i w:val="1"/>
          <w:rtl w:val="0"/>
        </w:rPr>
        <w:t xml:space="preserve">look</w:t>
      </w:r>
      <w:r w:rsidDel="00000000" w:rsidR="00000000" w:rsidRPr="00000000">
        <w:rPr>
          <w:rtl w:val="0"/>
        </w:rPr>
        <w:t xml:space="preserve"> de </w:t>
      </w:r>
      <w:r w:rsidDel="00000000" w:rsidR="00000000" w:rsidRPr="00000000">
        <w:rPr>
          <w:b w:val="1"/>
          <w:rtl w:val="0"/>
        </w:rPr>
        <w:t xml:space="preserve">Hello Kitty </w:t>
      </w:r>
      <w:r w:rsidDel="00000000" w:rsidR="00000000" w:rsidRPr="00000000">
        <w:rPr>
          <w:rtl w:val="0"/>
        </w:rPr>
        <w:t xml:space="preserve">como su característico moño y su figura distribuidos en la suela, el costado y la parte trasera del modelo.</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Puedes encontrar t</w:t>
      </w:r>
      <w:r w:rsidDel="00000000" w:rsidR="00000000" w:rsidRPr="00000000">
        <w:rPr>
          <w:rtl w:val="0"/>
        </w:rPr>
        <w:t xml:space="preserve">odos los modelos de </w:t>
      </w:r>
      <w:r w:rsidDel="00000000" w:rsidR="00000000" w:rsidRPr="00000000">
        <w:rPr>
          <w:b w:val="1"/>
          <w:rtl w:val="0"/>
        </w:rPr>
        <w:t xml:space="preserve">Hello Kitty x Converse</w:t>
      </w:r>
      <w:r w:rsidDel="00000000" w:rsidR="00000000" w:rsidRPr="00000000">
        <w:rPr>
          <w:rtl w:val="0"/>
        </w:rPr>
        <w:t xml:space="preserve"> en las líneas para </w:t>
      </w:r>
      <w:r w:rsidDel="00000000" w:rsidR="00000000" w:rsidRPr="00000000">
        <w:rPr>
          <w:rtl w:val="0"/>
        </w:rPr>
        <w:t xml:space="preserve">dama, caballero y niños, ya que todos son unisex y estarán disponibles en un amplio rango de tallas. </w:t>
      </w:r>
      <w:r w:rsidDel="00000000" w:rsidR="00000000" w:rsidRPr="00000000">
        <w:rPr>
          <w:rtl w:val="0"/>
        </w:rPr>
        <w:t xml:space="preserve">¡Corre a tu tienda Converse más cercana y enamórate de esta increíble colaboración con </w:t>
      </w:r>
      <w:r w:rsidDel="00000000" w:rsidR="00000000" w:rsidRPr="00000000">
        <w:rPr>
          <w:b w:val="1"/>
          <w:rtl w:val="0"/>
        </w:rPr>
        <w:t xml:space="preserve">Hello Kitty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ind w:right="-90"/>
        <w:contextualSpacing w:val="0"/>
        <w:jc w:val="both"/>
        <w:rPr/>
      </w:pPr>
      <w:r w:rsidDel="00000000" w:rsidR="00000000" w:rsidRPr="00000000">
        <w:rPr>
          <w:rtl w:val="0"/>
        </w:rPr>
      </w:r>
    </w:p>
    <w:p w:rsidR="00000000" w:rsidDel="00000000" w:rsidP="00000000" w:rsidRDefault="00000000" w:rsidRPr="00000000" w14:paraId="00000011">
      <w:pPr>
        <w:ind w:right="-90"/>
        <w:contextualSpacing w:val="0"/>
        <w:jc w:val="both"/>
        <w:rPr>
          <w:b w:val="1"/>
        </w:rPr>
      </w:pPr>
      <w:r w:rsidDel="00000000" w:rsidR="00000000" w:rsidRPr="00000000">
        <w:rPr>
          <w:rtl w:val="0"/>
        </w:rPr>
      </w:r>
    </w:p>
    <w:p w:rsidR="00000000" w:rsidDel="00000000" w:rsidP="00000000" w:rsidRDefault="00000000" w:rsidRPr="00000000" w14:paraId="00000012">
      <w:pPr>
        <w:ind w:right="-90"/>
        <w:contextualSpacing w:val="0"/>
        <w:jc w:val="both"/>
        <w:rPr/>
      </w:pPr>
      <w:r w:rsidDel="00000000" w:rsidR="00000000" w:rsidRPr="00000000">
        <w:rPr>
          <w:rtl w:val="0"/>
        </w:rPr>
      </w:r>
    </w:p>
    <w:p w:rsidR="00000000" w:rsidDel="00000000" w:rsidP="00000000" w:rsidRDefault="00000000" w:rsidRPr="00000000" w14:paraId="00000013">
      <w:pPr>
        <w:ind w:right="-90"/>
        <w:contextualSpacing w:val="0"/>
        <w:jc w:val="both"/>
        <w:rPr/>
      </w:pPr>
      <w:r w:rsidDel="00000000" w:rsidR="00000000" w:rsidRPr="00000000">
        <w:rPr>
          <w:rtl w:val="0"/>
        </w:rPr>
      </w:r>
    </w:p>
    <w:p w:rsidR="00000000" w:rsidDel="00000000" w:rsidP="00000000" w:rsidRDefault="00000000" w:rsidRPr="00000000" w14:paraId="00000014">
      <w:pPr>
        <w:tabs>
          <w:tab w:val="left" w:pos="8010"/>
        </w:tabs>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5">
      <w:pPr>
        <w:ind w:right="-90"/>
        <w:contextualSpacing w:val="0"/>
        <w:jc w:val="both"/>
        <w:rPr/>
      </w:pPr>
      <w:r w:rsidDel="00000000" w:rsidR="00000000" w:rsidRPr="00000000">
        <w:rPr>
          <w:rtl w:val="0"/>
        </w:rPr>
      </w:r>
    </w:p>
    <w:p w:rsidR="00000000" w:rsidDel="00000000" w:rsidP="00000000" w:rsidRDefault="00000000" w:rsidRPr="00000000" w14:paraId="00000016">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7">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8">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9">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A">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B">
      <w:pPr>
        <w:contextualSpacing w:val="0"/>
        <w:jc w:val="both"/>
        <w:rPr>
          <w:b w:val="1"/>
          <w:sz w:val="18"/>
          <w:szCs w:val="18"/>
        </w:rPr>
      </w:pPr>
      <w:r w:rsidDel="00000000" w:rsidR="00000000" w:rsidRPr="00000000">
        <w:rPr>
          <w:rtl w:val="0"/>
        </w:rPr>
      </w:r>
    </w:p>
    <w:p w:rsidR="00000000" w:rsidDel="00000000" w:rsidP="00000000" w:rsidRDefault="00000000" w:rsidRPr="00000000" w14:paraId="0000001C">
      <w:pPr>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1D">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14:paraId="0000001E">
      <w:pPr>
        <w:contextualSpacing w:val="0"/>
        <w:jc w:val="both"/>
        <w:rPr/>
      </w:pPr>
      <w:r w:rsidDel="00000000" w:rsidR="00000000" w:rsidRPr="00000000">
        <w:rPr>
          <w:rtl w:val="0"/>
        </w:rPr>
        <w:t xml:space="preserve">Aileen Alvarado</w:t>
      </w:r>
    </w:p>
    <w:p w:rsidR="00000000" w:rsidDel="00000000" w:rsidP="00000000" w:rsidRDefault="00000000" w:rsidRPr="00000000" w14:paraId="0000001F">
      <w:pPr>
        <w:contextualSpacing w:val="0"/>
        <w:jc w:val="both"/>
        <w:rPr/>
      </w:pPr>
      <w:r w:rsidDel="00000000" w:rsidR="00000000" w:rsidRPr="00000000">
        <w:rPr>
          <w:rtl w:val="0"/>
        </w:rPr>
        <w:t xml:space="preserve">Ejecutivo de cuenta </w:t>
      </w:r>
    </w:p>
    <w:p w:rsidR="00000000" w:rsidDel="00000000" w:rsidP="00000000" w:rsidRDefault="00000000" w:rsidRPr="00000000" w14:paraId="00000020">
      <w:pPr>
        <w:contextualSpacing w:val="0"/>
        <w:jc w:val="both"/>
        <w:rPr/>
      </w:pPr>
      <w:r w:rsidDel="00000000" w:rsidR="00000000" w:rsidRPr="00000000">
        <w:rPr>
          <w:rtl w:val="0"/>
        </w:rPr>
        <w:t xml:space="preserve">(55) 41 41 12 84 </w:t>
      </w:r>
    </w:p>
    <w:p w:rsidR="00000000" w:rsidDel="00000000" w:rsidP="00000000" w:rsidRDefault="00000000" w:rsidRPr="00000000" w14:paraId="00000021">
      <w:pPr>
        <w:contextualSpacing w:val="0"/>
        <w:jc w:val="both"/>
        <w:rPr/>
      </w:pPr>
      <w:r w:rsidDel="00000000" w:rsidR="00000000" w:rsidRPr="00000000">
        <w:rPr>
          <w:rtl w:val="0"/>
        </w:rPr>
        <w:t xml:space="preserve">aileen@another.co</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contextualSpacing w:val="0"/>
      <w:jc w:val="center"/>
      <w:rPr/>
    </w:pPr>
    <w:r w:rsidDel="00000000" w:rsidR="00000000" w:rsidRPr="00000000">
      <w:rPr>
        <w:color w:val="ff0000"/>
        <w:sz w:val="36"/>
        <w:szCs w:val="36"/>
      </w:rPr>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53013" cy="1199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